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EF" w:rsidRPr="00CF17EF" w:rsidRDefault="00CF17EF" w:rsidP="00CF17EF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72"/>
          <w:szCs w:val="72"/>
          <w:lang w:eastAsia="ru-RU"/>
        </w:rPr>
      </w:pPr>
      <w:r w:rsidRPr="00CF17EF">
        <w:rPr>
          <w:rFonts w:ascii="Monotype Corsiva" w:eastAsia="Times New Roman" w:hAnsi="Monotype Corsiva" w:cs="Arial"/>
          <w:b/>
          <w:color w:val="FF0000"/>
          <w:sz w:val="72"/>
          <w:szCs w:val="72"/>
          <w:lang w:eastAsia="ru-RU"/>
        </w:rPr>
        <w:t>День защитника Отечества</w:t>
      </w:r>
    </w:p>
    <w:p w:rsidR="009021BA" w:rsidRPr="009021BA" w:rsidRDefault="009021BA" w:rsidP="009021BA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="Monotype Corsiva" w:hAnsi="Monotype Corsiva" w:cs="Arial"/>
          <w:color w:val="2E74B5" w:themeColor="accent1" w:themeShade="BF"/>
          <w:sz w:val="36"/>
          <w:szCs w:val="36"/>
        </w:rPr>
      </w:pPr>
      <w:r w:rsidRPr="009021BA">
        <w:rPr>
          <w:rFonts w:ascii="Monotype Corsiva" w:hAnsi="Monotype Corsiva" w:cs="Arial"/>
          <w:bCs/>
          <w:color w:val="2E74B5" w:themeColor="accent1" w:themeShade="BF"/>
          <w:sz w:val="36"/>
          <w:szCs w:val="36"/>
        </w:rPr>
        <w:t>«День защи</w:t>
      </w:r>
      <w:r w:rsidRPr="009021BA">
        <w:rPr>
          <w:rFonts w:ascii="Monotype Corsiva" w:hAnsi="Monotype Corsiva" w:cs="Monotype Corsiva"/>
          <w:bCs/>
          <w:color w:val="2E74B5" w:themeColor="accent1" w:themeShade="BF"/>
          <w:sz w:val="36"/>
          <w:szCs w:val="36"/>
        </w:rPr>
        <w:t>тника</w:t>
      </w:r>
      <w:r w:rsidRPr="009021BA">
        <w:rPr>
          <w:rFonts w:ascii="Monotype Corsiva" w:hAnsi="Monotype Corsiva" w:cs="Arial"/>
          <w:bCs/>
          <w:color w:val="2E74B5" w:themeColor="accent1" w:themeShade="BF"/>
          <w:sz w:val="36"/>
          <w:szCs w:val="36"/>
        </w:rPr>
        <w:t xml:space="preserve"> </w:t>
      </w:r>
      <w:r w:rsidRPr="009021BA">
        <w:rPr>
          <w:rFonts w:ascii="Monotype Corsiva" w:hAnsi="Monotype Corsiva" w:cs="Monotype Corsiva"/>
          <w:bCs/>
          <w:color w:val="2E74B5" w:themeColor="accent1" w:themeShade="BF"/>
          <w:sz w:val="36"/>
          <w:szCs w:val="36"/>
        </w:rPr>
        <w:t>Отечества»</w:t>
      </w: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— </w:t>
      </w:r>
      <w:hyperlink r:id="rId5" w:tooltip="Праздник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праздник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 xml:space="preserve"> б</w:t>
      </w: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ыл установлен в </w:t>
      </w:r>
      <w:hyperlink r:id="rId6" w:tooltip="Российская Социалистическая Федеративная Советская Республика (1917—1922)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РСФСР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27 января 1922 года, когда Президиум </w:t>
      </w:r>
      <w:hyperlink r:id="rId7" w:tooltip="ВЦИК РСФСР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ВЦИК РСФСР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опубликовал постановление о четвёртой годовщине </w:t>
      </w:r>
      <w:hyperlink r:id="rId8" w:tooltip="Рабоче-крестьянская Красная армия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Красной армии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, в котором говорилось: «В соответствии с постановлением </w:t>
      </w:r>
      <w:hyperlink r:id="rId9" w:tooltip="IX Всероссийский съезд Советов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IX Всероссийского съезда Советов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о Красной армии Президиум ВЦИК обращает внимание исполкомов на наступающую годовщину создания Красной армии (23 февраля)».</w:t>
      </w:r>
    </w:p>
    <w:p w:rsidR="009021BA" w:rsidRPr="009021BA" w:rsidRDefault="009021BA" w:rsidP="009021BA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="Monotype Corsiva" w:hAnsi="Monotype Corsiva" w:cs="Arial"/>
          <w:color w:val="2E74B5" w:themeColor="accent1" w:themeShade="BF"/>
          <w:sz w:val="36"/>
          <w:szCs w:val="36"/>
        </w:rPr>
      </w:pP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С 1922 года в </w:t>
      </w:r>
      <w:hyperlink r:id="rId10" w:tooltip="Союз Советских Социалистических Республик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СССР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эта дата ежегодно традиционно отмечалась как </w:t>
      </w:r>
      <w:r w:rsidRPr="009021BA">
        <w:rPr>
          <w:rFonts w:ascii="Monotype Corsiva" w:hAnsi="Monotype Corsiva" w:cs="Arial"/>
          <w:bCs/>
          <w:color w:val="2E74B5" w:themeColor="accent1" w:themeShade="BF"/>
          <w:sz w:val="36"/>
          <w:szCs w:val="36"/>
        </w:rPr>
        <w:t>«День Красной армии»</w:t>
      </w: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, с 1946 года — </w:t>
      </w:r>
      <w:r w:rsidRPr="009021BA">
        <w:rPr>
          <w:rFonts w:ascii="Monotype Corsiva" w:hAnsi="Monotype Corsiva" w:cs="Arial"/>
          <w:bCs/>
          <w:color w:val="2E74B5" w:themeColor="accent1" w:themeShade="BF"/>
          <w:sz w:val="36"/>
          <w:szCs w:val="36"/>
        </w:rPr>
        <w:t>«День Советской армии»</w:t>
      </w: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, с 1949 по 1991 годы — </w:t>
      </w:r>
      <w:r w:rsidRPr="009021BA">
        <w:rPr>
          <w:rFonts w:ascii="Monotype Corsiva" w:hAnsi="Monotype Corsiva" w:cs="Arial"/>
          <w:bCs/>
          <w:color w:val="2E74B5" w:themeColor="accent1" w:themeShade="BF"/>
          <w:sz w:val="36"/>
          <w:szCs w:val="36"/>
        </w:rPr>
        <w:t>«День Советской армии и Военно-морского флота»</w:t>
      </w: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. 23 февраля являлся рабочим днём для всех советских граждан, за исключением </w:t>
      </w:r>
      <w:hyperlink r:id="rId11" w:tooltip="Вооружённые силы СССР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военнослужащих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.</w:t>
      </w:r>
    </w:p>
    <w:p w:rsidR="009021BA" w:rsidRPr="009021BA" w:rsidRDefault="009021BA" w:rsidP="009021BA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="Monotype Corsiva" w:hAnsi="Monotype Corsiva" w:cs="Arial"/>
          <w:color w:val="2E74B5" w:themeColor="accent1" w:themeShade="BF"/>
          <w:sz w:val="36"/>
          <w:szCs w:val="36"/>
        </w:rPr>
      </w:pP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После </w:t>
      </w:r>
      <w:hyperlink r:id="rId12" w:tooltip="Распад СССР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распада Советского Союза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 праздник отмечается в России как «День защитника Отечества» и является </w:t>
      </w:r>
      <w:hyperlink r:id="rId13" w:tooltip="Дни воинской славы и памятные даты России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днём воинской славы России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, а также отмечается в ряде других стран </w:t>
      </w:r>
      <w:hyperlink r:id="rId14" w:tooltip="СНГ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Содружества Независимых Государств (СНГ)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 xml:space="preserve">. </w:t>
      </w:r>
    </w:p>
    <w:p w:rsidR="009021BA" w:rsidRDefault="009021BA" w:rsidP="009021BA">
      <w:pPr>
        <w:pStyle w:val="a4"/>
        <w:shd w:val="clear" w:color="auto" w:fill="FFFFFF"/>
        <w:spacing w:before="120" w:beforeAutospacing="0" w:after="120" w:afterAutospacing="0"/>
        <w:ind w:firstLine="851"/>
        <w:jc w:val="both"/>
        <w:rPr>
          <w:rFonts w:ascii="Monotype Corsiva" w:hAnsi="Monotype Corsiva" w:cs="Arial"/>
          <w:color w:val="2E74B5" w:themeColor="accent1" w:themeShade="BF"/>
          <w:sz w:val="36"/>
          <w:szCs w:val="36"/>
        </w:rPr>
      </w:pPr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День защитника Отечества — праздник мужчин и женщин, принимавших и принимающих участие в </w:t>
      </w:r>
      <w:hyperlink r:id="rId15" w:tooltip="Оборона" w:history="1">
        <w:r w:rsidRPr="009021BA">
          <w:rPr>
            <w:rStyle w:val="a3"/>
            <w:rFonts w:ascii="Monotype Corsiva" w:hAnsi="Monotype Corsiva" w:cs="Arial"/>
            <w:color w:val="2E74B5" w:themeColor="accent1" w:themeShade="BF"/>
            <w:sz w:val="36"/>
            <w:szCs w:val="36"/>
            <w:u w:val="none"/>
          </w:rPr>
          <w:t>защите Родины</w:t>
        </w:r>
      </w:hyperlink>
      <w:r w:rsidRPr="009021BA">
        <w:rPr>
          <w:rFonts w:ascii="Monotype Corsiva" w:hAnsi="Monotype Corsiva" w:cs="Arial"/>
          <w:color w:val="2E74B5" w:themeColor="accent1" w:themeShade="BF"/>
          <w:sz w:val="36"/>
          <w:szCs w:val="36"/>
        </w:rPr>
        <w:t>.</w:t>
      </w:r>
    </w:p>
    <w:p w:rsidR="001A3782" w:rsidRPr="009021BA" w:rsidRDefault="001A3782" w:rsidP="001A378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Monotype Corsiva" w:hAnsi="Monotype Corsiva" w:cs="Arial"/>
          <w:color w:val="2E74B5" w:themeColor="accent1" w:themeShade="BF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1EF33F85" wp14:editId="74D8834A">
            <wp:extent cx="3200400" cy="3200400"/>
            <wp:effectExtent l="0" t="0" r="0" b="0"/>
            <wp:docPr id="9" name="Рисунок 9" descr="День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DEA" w:rsidRPr="00CF17EF" w:rsidRDefault="00645DEA" w:rsidP="00645DEA">
      <w:pPr>
        <w:jc w:val="center"/>
        <w:rPr>
          <w:rFonts w:ascii="Monotype Corsiva" w:hAnsi="Monotype Corsiva" w:cs="Arial"/>
          <w:b/>
          <w:color w:val="1F4E79" w:themeColor="accent1" w:themeShade="80"/>
          <w:sz w:val="72"/>
          <w:szCs w:val="72"/>
          <w:shd w:val="clear" w:color="auto" w:fill="FFFFFF"/>
        </w:rPr>
      </w:pPr>
      <w:r w:rsidRPr="00CF17EF">
        <w:rPr>
          <w:rFonts w:ascii="Monotype Corsiva" w:hAnsi="Monotype Corsiva" w:cs="Arial"/>
          <w:b/>
          <w:color w:val="1F4E79" w:themeColor="accent1" w:themeShade="80"/>
          <w:sz w:val="72"/>
          <w:szCs w:val="72"/>
          <w:shd w:val="clear" w:color="auto" w:fill="FFFFFF"/>
        </w:rPr>
        <w:lastRenderedPageBreak/>
        <w:t>Герои Отечества</w:t>
      </w:r>
    </w:p>
    <w:p w:rsidR="00645DEA" w:rsidRDefault="00645DEA" w:rsidP="00645DEA">
      <w:pPr>
        <w:jc w:val="both"/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211669"/>
            <wp:effectExtent l="0" t="0" r="3175" b="0"/>
            <wp:docPr id="1" name="Рисунок 1" descr="https://www.syl.ru/misc/i/ai/378277/243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ai/378277/24353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EA" w:rsidRP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подвигах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принято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помнить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всегда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только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дни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специальных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праздников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Эти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люди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внешне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ничем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от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многих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отличающиеся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совершали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настоящие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поступки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которые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отважится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каждый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Независимо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от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того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какое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идет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время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(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мирное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или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военное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),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всегда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находились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люди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которые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могли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пренебречь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своими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интересами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жизнью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имя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спасения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других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Чтобы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память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каждом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осталась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наших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сердцах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дети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помнили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своих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героев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поименно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календаре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российских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праздников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существует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особая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дата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- 9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декабря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Это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День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Героев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Отечества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Какова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история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этого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праздника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чьи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имена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скрываются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за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словом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"</w:t>
      </w:r>
      <w:r w:rsidRPr="00645DEA">
        <w:rPr>
          <w:rFonts w:ascii="Monotype Corsiva" w:hAnsi="Monotype Corsiva" w:cs="Cambria"/>
          <w:color w:val="000000"/>
          <w:sz w:val="36"/>
          <w:szCs w:val="36"/>
          <w:shd w:val="clear" w:color="auto" w:fill="FFFFFF"/>
        </w:rPr>
        <w:t>герой</w:t>
      </w: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"? </w:t>
      </w:r>
    </w:p>
    <w:p w:rsidR="00645DEA" w:rsidRP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645DEA" w:rsidRPr="00527381" w:rsidRDefault="00645DEA" w:rsidP="00645DEA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527381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Значение слова</w:t>
      </w:r>
    </w:p>
    <w:p w:rsidR="00645DEA" w:rsidRDefault="00645DEA" w:rsidP="00645DEA">
      <w:pPr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22706"/>
            <wp:effectExtent l="0" t="0" r="3175" b="6350"/>
            <wp:docPr id="2" name="Рисунок 2" descr="георгиевские кавал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ргиевские кавалер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81" w:rsidRDefault="00527381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645DEA" w:rsidRP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Толковые словари по-разному трактуют это слово. Однако неизменным останется то, что слово "герой" всегда будет восприниматься как "победитель". Это человек, который мог превзойти свои возможности, в некоторый случаях ценой своей жизни. Что знает обыватель о том, как тяжело далось это звание тому, кого зовут Героем Отечества? Можно ли отнести сюда только тех, кто участвовал в военных и боевых действиях? Ответ тут однозначно будет - нет.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Герой - так говорят, когда хотят отметить такие особенные черты человеческого характера, как доблесть, мужество, стойкость и решительность. Как говорил Александр Тодоровский: «Нет героев от рождения, они рождаются в боях». «Преодоление страха - это и есть героизм», - писал Стивен Кинг. И с этим нельзя не согласиться. Каждый поступок, который отличается решительностью, самоотверженностью, достоин уважения.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645DEA" w:rsidRPr="00527381" w:rsidRDefault="00645DEA" w:rsidP="00645DEA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527381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История возникновения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Истоки празднования Дня Героев Отечества приходятся на 1769 год, когда правила Екатерина II. Именно в это время она учредила новый вид воинской награды, которая определяла наивысшую степень заслуг - орден Святого Георгия Победоносца. Принято было различать четыре степени отличия ордена, наивысшей среди них считалась первая.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Обладателями орденов всех четырех степеней стали великие полководцы Михаил Барклай-де-Толли и Михаил Кутузов.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Первым орденоносцем была сама Екатерина II. </w:t>
      </w:r>
    </w:p>
    <w:p w:rsidR="00645DEA" w:rsidRDefault="00645DEA" w:rsidP="00645DEA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645DEA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До революции 1917 года 26 ноября (по старому календарю) отмечали день Георгиевских кавалеров. Всего за этот период было вручено около 11 тысяч орденов. После революции этот праздник был отменен. </w:t>
      </w:r>
    </w:p>
    <w:p w:rsidR="00645DEA" w:rsidRPr="00645DEA" w:rsidRDefault="00645DEA" w:rsidP="00645DEA">
      <w:pPr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059290"/>
            <wp:effectExtent l="0" t="0" r="3175" b="0"/>
            <wp:docPr id="4" name="Рисунок 4" descr="http://yacollectioner.ru/wp-content/uploads/2017/07/post-34072-0-34127500-143912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acollectioner.ru/wp-content/uploads/2017/07/post-34072-0-34127500-1439126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EA" w:rsidRDefault="00645DEA" w:rsidP="00645DEA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</w:p>
    <w:p w:rsidR="00645DEA" w:rsidRPr="00645DEA" w:rsidRDefault="00645DEA" w:rsidP="00645DEA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645DEA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Герои в советское время</w:t>
      </w:r>
    </w:p>
    <w:p w:rsidR="00645DEA" w:rsidRDefault="00645DEA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8284"/>
            <wp:effectExtent l="0" t="0" r="3175" b="0"/>
            <wp:docPr id="3" name="Рисунок 3" descr="советски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ские геро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EA" w:rsidRDefault="00645DEA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Спустя семнадцать лет, 16 апреля 1934 года, Центральный Исполнительный Комитет СССР учредил звание Героя Советского Союза за коллективные и личные достижения перед государством, совершение героических поступков.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Обладателями первых наград стали семеро полярных летчиков, работавших на мысе Челюскин: Анатолий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Ляпидевский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Сигизмунд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Леваневский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Василий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Молоков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Николай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Каманин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Михаил Водопьянов, Маврикий Слепнев и Иван Доронин. Наибольшее количество наград - 11635, что составляет 91% от общего количества (всего их было вручено 12776 за период с 1934 по 1991 годы) пришлось на время Великой Отечественной войны.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Стоит отметить: трижды звание Героя Советского Союза заслужили маршал Семен Буденный, Александр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Покрышкин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Иван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Кожедуб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четырежды - Леонид Брежнев и маршал СССР Георгий Жуков. Получить почетное звание Героя и защитника Отечества до 1939 года можно было только один раз. Считалось, что если человека признали достойным этого звания единожды, то это навсегда. </w:t>
      </w:r>
    </w:p>
    <w:p w:rsidR="00527381" w:rsidRPr="00527381" w:rsidRDefault="00645DEA" w:rsidP="00527381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527381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 xml:space="preserve">Заговоренный воин - </w:t>
      </w:r>
      <w:proofErr w:type="spellStart"/>
      <w:r w:rsidRPr="00527381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Недорубов</w:t>
      </w:r>
      <w:proofErr w:type="spellEnd"/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Полным Георгиевским кавалером в то время стал донской казак, командир эскадрона </w:t>
      </w:r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Константин Иосифович </w:t>
      </w:r>
      <w:proofErr w:type="spellStart"/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Недорубов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Во время Первой мировой войны он получил четыре Георгиевских креста.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Первую награду он получил в августе 1914, когда он во главе группы донских казаков вел преследование австрийцев. Несмотря на шквальный огонь, они ворвались на территорию, где располагалась целая вражеская батарея, и взяли всех в плен вместе с боеприпасами и прислугой.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Второй орден был заслужен в феврале 1915 года. Во время проведения одиночной разведки в районе Перемышля он наткнулся на небольшую деревню, в которой находились австрийцы. Пока они спали,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Недорубов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решил действовать в одиночку и не ждать подкрепления. Кинув гранату во двор дома, он стал выкрикивать по-немецки лишь одну фразу, которую знал: «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Хенде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хох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!» Имитированные им звуки борьбы настолько поразили австрийцев, что они вышли с поднятыми вверх руками. По заснеженной дороге он довел 52 пленных солдата и одного лейтенанта до расположения своего полка.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Третью награду Герой Отечества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Недорубов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заслужил в июне 1916 года, во время проведения Брусиловского прорыва за проявленное мужество, храбрость и отвагу. </w:t>
      </w:r>
    </w:p>
    <w:p w:rsidR="00527381" w:rsidRP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Четвертый орден был заслужен совместно с казаками-разведчиками, которые были под его руководством. Они взяли в плен командира немецкой пехоты и добыли важные документы, которые находились в штабе немецкой дивизии. </w:t>
      </w:r>
    </w:p>
    <w:p w:rsidR="00527381" w:rsidRDefault="00645DEA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Недорубову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пришлось воевать и в Гражданской войне, и попроситься на фронт в Великую Отечественную. Его считали заговоренным, потому что он один мог противостоять целой роте немецких солдат. За бой под станицей Кущевской, будучи в окружении, сумел отразить атаку 70 солдат. Плечом к плечу с ним 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воевал и его сын, и это уже была семья героев и защитников Отечества. Многочисленные ранения, которые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Недорубов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перенес, не смогли остановить его, и он прошел всю войну. Умер Константин Иосифович, не дожив полгода до своего 90-летия, в декабре 1978 года. </w:t>
      </w:r>
    </w:p>
    <w:p w:rsidR="00527381" w:rsidRPr="00527381" w:rsidRDefault="00527381" w:rsidP="00527381">
      <w:pPr>
        <w:ind w:firstLine="851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527381" w:rsidRPr="00527381" w:rsidRDefault="00645DEA" w:rsidP="00527381">
      <w:pPr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527381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Герои, которым не было и шестнадцати</w:t>
      </w:r>
    </w:p>
    <w:p w:rsidR="00527381" w:rsidRDefault="00527381" w:rsidP="00527381">
      <w:pPr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95975" cy="3316486"/>
            <wp:effectExtent l="0" t="0" r="0" b="0"/>
            <wp:docPr id="5" name="Рисунок 5" descr="маленькие 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ленькие геро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60" cy="334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</w:t>
      </w:r>
    </w:p>
    <w:p w:rsidR="00524B9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Присутствие детей на линии фронта, в партизанских отрядах в годы Великой Отечественной войны ни для кого не было секретом. Сироты, оставшиеся без родителей, дети-подростки, которые хотели быть нужными своей родине в борьбе против фашистов, примыкали к солдатам на передовой. Случалось, что командиры подразделений брали на фронт своих детей, чтобы быть вместе. Эти поступки юные герои Отечества совершали бескорыстно и с одним лишь желанием - скорейшей победы над врагом. </w:t>
      </w:r>
    </w:p>
    <w:p w:rsidR="00524B9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Зачастую о наличии детей в полку никто ничего не рассказывал, такие моменты старались утаить, чтобы не навредить им. Однако не исключались случаи, когда детей принимали в ряды солдат и выдавали им обмундирование, продовольственный паек, оружие. </w:t>
      </w:r>
    </w:p>
    <w:p w:rsidR="00524B9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Среди таковых был </w:t>
      </w:r>
      <w:proofErr w:type="spellStart"/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Тарновский</w:t>
      </w:r>
      <w:proofErr w:type="spellEnd"/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 Володя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которого порекомендовал принять председатель сельского Совета. Капитан стрелковой бригады взял его на посылки. Но со временем мальчик стал в числе прочих солдат выходить на боевые задания. В бригаде все прониклись уважением к юному герою и даже сшили под него сапоги и форму. В возрасте 14 лет Володя стал разведчиком, имея за плечами опыт не одной боевой вылазки. А после удачной операции по захвату языка, уже в звании ефрейтора, ему вручили медаль «За отвагу». Именно он изображен на старых снимках, где вместе с солдатом юный герой ставит подпись за себя и товарищей на стене Рейхстага. После окончания Великой Отечественной войны он окончил школу с золотой медалью, Одесский институт инженеров морского флота. Был директором Рижского судоремонтного завода. Умер Владимир Владимирович в 2013 году. </w:t>
      </w:r>
    </w:p>
    <w:p w:rsidR="00524B9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Список детей - участников войны - не может уместиться в один рассказ: </w:t>
      </w:r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Зина Портнова, Валя Котик, Костя Кравчук, Василий Коробко, Надежда Богданова, Марат </w:t>
      </w:r>
      <w:proofErr w:type="spellStart"/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Казей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и сотни других имен. Подвиг каждого из них не оценить словами. Дети, даже самые маленькие, взрослели на глазах. Им довелось увидеть смерть своих родных, близких, на себе ощутить голод и холод. </w:t>
      </w:r>
    </w:p>
    <w:p w:rsidR="00524B9D" w:rsidRDefault="00524B9D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524B9D" w:rsidRPr="00524B9D" w:rsidRDefault="00645DEA" w:rsidP="00524B9D">
      <w:pPr>
        <w:ind w:firstLine="708"/>
        <w:jc w:val="center"/>
        <w:rPr>
          <w:rFonts w:ascii="Monotype Corsiva" w:hAnsi="Monotype Corsiva" w:cs="Arial"/>
          <w:color w:val="1F4E79" w:themeColor="accent1" w:themeShade="80"/>
          <w:sz w:val="48"/>
          <w:szCs w:val="48"/>
          <w:shd w:val="clear" w:color="auto" w:fill="FFFFFF"/>
        </w:rPr>
      </w:pPr>
      <w:r w:rsidRPr="00524B9D">
        <w:rPr>
          <w:rFonts w:ascii="Monotype Corsiva" w:hAnsi="Monotype Corsiva" w:cs="Arial"/>
          <w:color w:val="1F4E79" w:themeColor="accent1" w:themeShade="80"/>
          <w:sz w:val="48"/>
          <w:szCs w:val="48"/>
          <w:shd w:val="clear" w:color="auto" w:fill="FFFFFF"/>
        </w:rPr>
        <w:t>Герои-космонавты Советского Союза</w:t>
      </w:r>
    </w:p>
    <w:p w:rsidR="000C7B37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Первый человек, покоривший космос 12 апреля 1961 года на корабле «Восток» - </w:t>
      </w:r>
      <w:r w:rsidRPr="00524B9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Юрий Гагарин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Совершив один оборот вокруг земной орбиты продолжительностью 108 минут, он благополучно приземлился в Саратовской области близ деревни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Смеловки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Этого Героя Отечества люди помнят и по сей день во всем мире. В честь Юрия Гагарина названы улицы во многих городах, установлены памятники, в этот день проводятся праздничные мероприятия. Своим бесстрашным поступком он показал, что человек может находиться в космосе. Гагарину было присвоено звание Героя 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Советского Союза, а также наивысшие награды были вручены ему и в ряде зарубежных стран. </w:t>
      </w:r>
    </w:p>
    <w:p w:rsidR="000C7B37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 числе тех, кто успел получить награду Героев Отечества, имена двоих космонавтов. Это командир экипажа </w:t>
      </w:r>
      <w:r w:rsidRPr="000C7B37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Александр Волков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для которого это был уже третий полет, и первый космонавт-исследователь казахской национальности </w:t>
      </w:r>
      <w:proofErr w:type="spellStart"/>
      <w:r w:rsidRPr="000C7B37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Токтар</w:t>
      </w:r>
      <w:proofErr w:type="spellEnd"/>
      <w:r w:rsidRPr="000C7B37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C7B37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Аубакиров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(это был его первый полет). С ними в экипаже был также австриец Франц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Фибек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Общая продолжительность полета составила 175 суток. Их задача состояла в проведении ряда испытаний авиационной техники новой модели. Мужество и героический подвиг были оценены Верховным Советом СССР. На основании Указа Президиума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Аубакирову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как Герою Отечества, были вручены Золотая звезда и орден Ленина. Волков на тот момент уже был удостоен звания Героя Советского Союза (в декабре 1985 года), в марте 1992 года ему вручили орден Дружбы народов. Считалось, что орден имени Ленина - наивысшая награда, а медаль «Золотая звезда» - знак отличия. </w:t>
      </w:r>
    </w:p>
    <w:p w:rsidR="000C7B37" w:rsidRDefault="000C7B37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0C7B37" w:rsidRPr="000C7B37" w:rsidRDefault="00645DEA" w:rsidP="000C7B37">
      <w:pPr>
        <w:ind w:firstLine="708"/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0C7B37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Звание Героя в России</w:t>
      </w:r>
    </w:p>
    <w:p w:rsidR="000C7B37" w:rsidRDefault="00645DEA" w:rsidP="000C7B37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В наше время самое высокое звание Героя России обозначается присвоением Золотой звезды - награды, которую стали вручать с 20 марта 1992 года. Получить ее могут те, кто отличился совершением геройского подвига, за особые заслуги перед народом и государ</w:t>
      </w:r>
      <w:r w:rsidR="000C7B37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ством при жизни или посмертно. 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Особенное внимание заслуживают те, кто во время первой и второй Чеченской войны пал на поле боя и ценой своей жизни помог выжить другим. За эти годы 479 Героев Отечества России получили Золотую звезду, из них посмертно - 234 человека. </w:t>
      </w:r>
    </w:p>
    <w:p w:rsidR="000C7B37" w:rsidRDefault="000C7B37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290EA9A" wp14:editId="5C84E225">
            <wp:extent cx="5105400" cy="3835196"/>
            <wp:effectExtent l="0" t="0" r="0" b="0"/>
            <wp:docPr id="6" name="Рисунок 6" descr="золотая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олотая звез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38" cy="38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37" w:rsidRDefault="00645DEA" w:rsidP="000C7B37">
      <w:pPr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Стоит вспомнить имена четырех воинов, которые приняли мученическую смерть от рук чеченских боевиков 23 мая 1996 года. Это </w:t>
      </w:r>
      <w:r w:rsidRPr="000C7B37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Евгений Родионов, Александр Железнов, Игорь Яковлев, Андрей Трусов.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Им не было и двадцати, а Евгению Родионову в тот день исполнилось 19 лет. Боевики пытали их на протяжении трех месяцев и уговаривали снять нательные крестики взамен на освобождение. Но для верующего человека это означало отречение от Христа, чего не могли допустить никто из пленных ребят. С 21 октября 2008 года имя воина Евгения Родионова русская православная церковь причислила к лику святых великомучеников. </w:t>
      </w:r>
    </w:p>
    <w:p w:rsidR="000C7B37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Дети должны с малых лет знать о своих земляках, отличившихся не только в военное, но и в мирное время. </w:t>
      </w:r>
    </w:p>
    <w:p w:rsidR="000C7B37" w:rsidRPr="000C7B37" w:rsidRDefault="00645DEA" w:rsidP="000C7B37">
      <w:pPr>
        <w:ind w:firstLine="708"/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0C7B37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Герои современной России</w:t>
      </w:r>
    </w:p>
    <w:p w:rsidR="006B03E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 современном мире тоже приходится отстаивать право на мир. То и дело возникают конфликтные ситуации, в которые становятся втянутыми и наши солдаты. И тут приходится проявлять мужество и отвагу, как много лет назад, бороться против 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враждебных идеологий и взглядов, бороться за мирное существование людей. </w:t>
      </w:r>
    </w:p>
    <w:p w:rsidR="006B03E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Во время грузинской агрессии в 2008-м году совместно с миротворцами танковая рота во главе с Юрием Яковлевым вошла на территорию Южной Осетии. Они прикрывали мотострелковый батальон, пока те выходили из-под обстрела, и сумели занять выгодные позиции. Умелый подход к командованию ротой позволил Яковлеву выйти с минимальными потерями как людей, так и орудий. По окончании боевых действий ему была вручена медаль "Золотая звезда". И таких историй можно написать еще тысячи, столько солдат приняло участие в этой операции и своим поступком показали, что герои российского Отечества еще не перевелись на этом свете. </w:t>
      </w:r>
    </w:p>
    <w:p w:rsidR="006B03ED" w:rsidRPr="006B03ED" w:rsidRDefault="00645DEA" w:rsidP="006B03ED">
      <w:pPr>
        <w:ind w:firstLine="708"/>
        <w:jc w:val="center"/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</w:pPr>
      <w:r w:rsidRPr="006B03ED">
        <w:rPr>
          <w:rFonts w:ascii="Monotype Corsiva" w:hAnsi="Monotype Corsiva" w:cs="Arial"/>
          <w:b/>
          <w:color w:val="1F4E79" w:themeColor="accent1" w:themeShade="80"/>
          <w:sz w:val="48"/>
          <w:szCs w:val="48"/>
          <w:shd w:val="clear" w:color="auto" w:fill="FFFFFF"/>
        </w:rPr>
        <w:t>Наши герои сегодня</w:t>
      </w:r>
    </w:p>
    <w:p w:rsidR="006B03ED" w:rsidRDefault="006B03ED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81428" cy="3578860"/>
            <wp:effectExtent l="0" t="0" r="0" b="2540"/>
            <wp:docPr id="7" name="Рисунок 7" descr="герои спецоперации в Си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ои спецоперации в Сири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41" cy="3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3E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В последние годы неспокойная ситуация на Востоке не стихает и не сходит со страниц новостных сводок. Многие следят за тем, как шаг за шагом наши солдаты очищают некогда святую землю от 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lastRenderedPageBreak/>
        <w:t xml:space="preserve">нашествия террористов. И ведь кто знает, что бы было сегодня на нашей земле, если бы не они. </w:t>
      </w:r>
    </w:p>
    <w:p w:rsidR="006B03E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Спецоперация в Сирии спасла тысячи невинных жизней ценою жизни тех, кто не пожалел себя. Имена наших Героев Отечества, России, знают во всем мире: </w:t>
      </w:r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Олег Пешков, Александр Прохоренко, Иван Черемисин, Федор Журавлев, Вадим Костенко, Александр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Позынич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, Антон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Ерыгин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, Андрей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Тимошенков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, Михаил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Широкопояс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, Виктор Панков, Андрей Окладников, Евгений Долгин,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Ряфагать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 Хабибуллин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. Их подвиг останется в памяти каждого. Ведь несмотря на то что они могли спасти свои жизни, поступить в тот момент иначе, подумать о себе, они помнили о своем долге, воинской верности, о цели, ради которой приехали в Сирию. О них стоит вспоминать не только в День Героев Отечества в России, но и тогда, когда речь заходит о героических подвигах, мужестве, отваге. Их пример заслуживает уважения и памяти, чтобы передавать своим детям истории современных героев. </w:t>
      </w:r>
    </w:p>
    <w:p w:rsidR="006B03ED" w:rsidRDefault="00645DEA" w:rsidP="00524B9D">
      <w:pPr>
        <w:ind w:firstLine="708"/>
        <w:jc w:val="both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За успехи в проведении спецоперации в Сирии удостоились звания Героя России заместители главы Минобороны РФ Сергея Шойгу: </w:t>
      </w:r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Валерий Герасимов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- начальник Генерального штаба, </w:t>
      </w:r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Дмитрий Булгаков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- начальник тыла. </w:t>
      </w:r>
    </w:p>
    <w:p w:rsidR="008D07E9" w:rsidRPr="00527381" w:rsidRDefault="00645DEA" w:rsidP="00524B9D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Посмертно звание Героя России присвоили Игорю </w:t>
      </w:r>
      <w:proofErr w:type="spellStart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>Сергуну</w:t>
      </w:r>
      <w:proofErr w:type="spellEnd"/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, бывшему главе ГРУ. Высокую награду также вручили </w:t>
      </w:r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Виктору Романову, Александру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Дворникову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 xml:space="preserve">, Андрею Дьяченко, Вадиму </w:t>
      </w:r>
      <w:proofErr w:type="spellStart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Байкулову</w:t>
      </w:r>
      <w:proofErr w:type="spellEnd"/>
      <w:r w:rsidRPr="006B03ED">
        <w:rPr>
          <w:rFonts w:ascii="Monotype Corsiva" w:hAnsi="Monotype Corsiva" w:cs="Arial"/>
          <w:b/>
          <w:color w:val="000000"/>
          <w:sz w:val="36"/>
          <w:szCs w:val="36"/>
          <w:shd w:val="clear" w:color="auto" w:fill="FFFFFF"/>
        </w:rPr>
        <w:t>.</w:t>
      </w:r>
      <w:r w:rsidRPr="00527381"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  <w:t xml:space="preserve"> В наших силах сделать День Героев Отечества таким же важным, как другие праздники. Несмотря на то что он не считается выходным днем, и многие в этот день ведут привычный образ жизни, стоит хоть на мгновение вспомнить, кто для нас заслужил это мирное небо над головой. Почтить их память, возложить цветы к монументам и еще раз поблагодарить за мужество и отвагу, которые они проявили в сложный момент</w:t>
      </w:r>
      <w:r w:rsidRPr="00527381">
        <w:rPr>
          <w:rFonts w:ascii="Monotype Corsiva" w:hAnsi="Monotype Corsiva"/>
          <w:sz w:val="36"/>
          <w:szCs w:val="36"/>
        </w:rPr>
        <w:t xml:space="preserve"> </w:t>
      </w:r>
    </w:p>
    <w:sectPr w:rsidR="008D07E9" w:rsidRPr="00527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40"/>
    <w:rsid w:val="000C7B37"/>
    <w:rsid w:val="00151FC3"/>
    <w:rsid w:val="001A3782"/>
    <w:rsid w:val="002D2C8F"/>
    <w:rsid w:val="00383340"/>
    <w:rsid w:val="00524B9D"/>
    <w:rsid w:val="00527381"/>
    <w:rsid w:val="00645DEA"/>
    <w:rsid w:val="006B03ED"/>
    <w:rsid w:val="008D07E9"/>
    <w:rsid w:val="009021BA"/>
    <w:rsid w:val="009D67F1"/>
    <w:rsid w:val="00CF17EF"/>
    <w:rsid w:val="00F6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94F0E"/>
  <w15:chartTrackingRefBased/>
  <w15:docId w15:val="{ACDE93A2-7EC3-4E48-9242-FE396D8A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DE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0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3" Type="http://schemas.openxmlformats.org/officeDocument/2006/relationships/hyperlink" Target="https://ru.wikipedia.org/wiki/%D0%94%D0%BD%D0%B8_%D0%B2%D0%BE%D0%B8%D0%BD%D1%81%D0%BA%D0%BE%D0%B9_%D1%81%D0%BB%D0%B0%D0%B2%D1%8B_%D0%B8_%D0%BF%D0%B0%D0%BC%D1%8F%D1%82%D0%BD%D1%8B%D0%B5_%D0%B4%D0%B0%D1%82%D1%8B_%D0%A0%D0%BE%D1%81%D1%81%D0%B8%D0%B8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%D0%92%D0%A6%D0%98%D0%9A_%D0%A0%D0%A1%D0%A4%D0%A1%D0%A0" TargetMode="External"/><Relationship Id="rId12" Type="http://schemas.openxmlformats.org/officeDocument/2006/relationships/hyperlink" Target="https://ru.wikipedia.org/wiki/%D0%A0%D0%B0%D1%81%D0%BF%D0%B0%D0%B4_%D0%A1%D0%A1%D0%A1%D0%A0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0%D0%BE%D1%81%D1%81%D0%B8%D0%B9%D1%81%D0%BA%D0%B0%D1%8F_%D0%A1%D0%BE%D1%86%D0%B8%D0%B0%D0%BB%D0%B8%D1%81%D1%82%D0%B8%D1%87%D0%B5%D1%81%D0%BA%D0%B0%D1%8F_%D0%A4%D0%B5%D0%B4%D0%B5%D1%80%D0%B0%D1%82%D0%B8%D0%B2%D0%BD%D0%B0%D1%8F_%D0%A1%D0%BE%D0%B2%D0%B5%D1%82%D1%81%D0%BA%D0%B0%D1%8F_%D0%A0%D0%B5%D1%81%D0%BF%D1%83%D0%B1%D0%BB%D0%B8%D0%BA%D0%B0_(1917%E2%80%941922)" TargetMode="External"/><Relationship Id="rId11" Type="http://schemas.openxmlformats.org/officeDocument/2006/relationships/hyperlink" Target="https://ru.wikipedia.org/wiki/%D0%92%D0%BE%D0%BE%D1%80%D1%83%D0%B6%D1%91%D0%BD%D0%BD%D1%8B%D0%B5_%D1%81%D0%B8%D0%BB%D1%8B_%D0%A1%D0%A1%D0%A1%D0%A0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9F%D1%80%D0%B0%D0%B7%D0%B4%D0%BD%D0%B8%D0%BA" TargetMode="External"/><Relationship Id="rId15" Type="http://schemas.openxmlformats.org/officeDocument/2006/relationships/hyperlink" Target="https://ru.wikipedia.org/wiki/%D0%9E%D0%B1%D0%BE%D1%80%D0%BE%D0%BD%D0%B0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IX_%D0%92%D1%81%D0%B5%D1%80%D0%BE%D1%81%D1%81%D0%B8%D0%B9%D1%81%D0%BA%D0%B8%D0%B9_%D1%81%D1%8A%D0%B5%D0%B7%D0%B4_%D0%A1%D0%BE%D0%B2%D0%B5%D1%82%D0%BE%D0%B2" TargetMode="External"/><Relationship Id="rId14" Type="http://schemas.openxmlformats.org/officeDocument/2006/relationships/hyperlink" Target="https://ru.wikipedia.org/wiki/%D0%A1%D0%9D%D0%93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BE977-0984-4E64-A5BF-983A775C3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2022-02-16T04:30:00Z</dcterms:created>
  <dcterms:modified xsi:type="dcterms:W3CDTF">2022-02-16T05:15:00Z</dcterms:modified>
</cp:coreProperties>
</file>